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4" w:rsidRDefault="00510963" w:rsidP="0051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963">
        <w:rPr>
          <w:rFonts w:ascii="Times New Roman" w:hAnsi="Times New Roman" w:cs="Times New Roman"/>
          <w:sz w:val="28"/>
          <w:szCs w:val="28"/>
        </w:rPr>
        <w:t>МБОУ «Третьяковская средняя общеобразовательная школа»</w:t>
      </w:r>
    </w:p>
    <w:p w:rsidR="00510963" w:rsidRDefault="00510963" w:rsidP="00510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2024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96"/>
        <w:gridCol w:w="3811"/>
        <w:gridCol w:w="2627"/>
        <w:gridCol w:w="2337"/>
      </w:tblGrid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62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233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 муниципальной услуги </w:t>
            </w:r>
          </w:p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262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освоивших в полном объёме образовательную программу начального общего образования</w:t>
            </w:r>
          </w:p>
        </w:tc>
        <w:tc>
          <w:tcPr>
            <w:tcW w:w="233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100%-выполнено</w:t>
            </w: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233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75%-выполнено</w:t>
            </w: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условий.Отсутствие травматизма.</w:t>
            </w:r>
          </w:p>
        </w:tc>
        <w:tc>
          <w:tcPr>
            <w:tcW w:w="233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участников обра</w:t>
            </w:r>
            <w:r w:rsidR="00DA0659">
              <w:rPr>
                <w:rFonts w:ascii="Times New Roman" w:hAnsi="Times New Roman" w:cs="Times New Roman"/>
                <w:sz w:val="28"/>
                <w:szCs w:val="28"/>
              </w:rPr>
              <w:t>зовательных отношений, удовлетворенных качеством образовательной услуги</w:t>
            </w:r>
          </w:p>
        </w:tc>
        <w:tc>
          <w:tcPr>
            <w:tcW w:w="2337" w:type="dxa"/>
          </w:tcPr>
          <w:p w:rsidR="00510963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70%</w:t>
            </w:r>
          </w:p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510963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627" w:type="dxa"/>
          </w:tcPr>
          <w:p w:rsidR="00510963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, за исключением обучающихся ОВЗ и обучающихся на дому</w:t>
            </w:r>
          </w:p>
        </w:tc>
        <w:tc>
          <w:tcPr>
            <w:tcW w:w="2337" w:type="dxa"/>
          </w:tcPr>
          <w:p w:rsidR="00510963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есть тенденция к снижению, особенно в филиалах</w:t>
            </w:r>
          </w:p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63" w:rsidTr="00FA48A3">
        <w:tc>
          <w:tcPr>
            <w:tcW w:w="796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510963" w:rsidRDefault="0051096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10963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еся </w:t>
            </w: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2337" w:type="dxa"/>
          </w:tcPr>
          <w:p w:rsidR="00510963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есть тенденция к увеличению</w:t>
            </w:r>
          </w:p>
        </w:tc>
      </w:tr>
      <w:tr w:rsidR="00DA0659" w:rsidTr="00FA48A3">
        <w:tc>
          <w:tcPr>
            <w:tcW w:w="796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DA0659" w:rsidRP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>ся на дому</w:t>
            </w:r>
          </w:p>
        </w:tc>
        <w:tc>
          <w:tcPr>
            <w:tcW w:w="2337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DA0659" w:rsidTr="00FA48A3">
        <w:tc>
          <w:tcPr>
            <w:tcW w:w="796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оказываемой образовательной услуги федеральному законодательству </w:t>
            </w:r>
          </w:p>
        </w:tc>
        <w:tc>
          <w:tcPr>
            <w:tcW w:w="2627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федерального законодательства</w:t>
            </w:r>
          </w:p>
        </w:tc>
        <w:tc>
          <w:tcPr>
            <w:tcW w:w="2337" w:type="dxa"/>
          </w:tcPr>
          <w:p w:rsidR="00DA0659" w:rsidRDefault="00DA0659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 муниципальной услуги 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освоивших в полном объёме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образовательную программу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общего образования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100%-выполнено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B3"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успешно прошедших ГИА за курс ООО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75%-выполнено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условий.Отсутствие травматизма.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участников образовательных отношений, удовлетворенных качеством образовательной услуги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, за исключением обучающихся ОВЗ и обучающихся на дому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есть тенденция к снижению, особенно в филиалах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еся </w:t>
            </w: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есть тенденция к увеличению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Pr="00DA0659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>ся на дому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оказываемой образовательной услуги федеральному законодательству 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федерального законодательства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 муниципальной услуги 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освоивших в полном объёме образовательную программу основного общего образования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100%-выполнено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B3"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успешно прошедших ГИА за курс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75%-выполнено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условий.Отсутствие травматизма.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участников образовательных отношений, удовлетворенных качеством образовательной услуги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обучающихся ОВЗ и обучающихся на дому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Выполнено, есть тенденция к снижению, особенно в филиалах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еся </w:t>
            </w: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есть тенденция к увеличению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Pr="00DA0659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Pr="00DA0659">
              <w:rPr>
                <w:rFonts w:ascii="Times New Roman" w:hAnsi="Times New Roman" w:cs="Times New Roman"/>
                <w:sz w:val="28"/>
                <w:szCs w:val="28"/>
              </w:rPr>
              <w:t>ся на дому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оказываемой образовательной услуги федеральному законодательству 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федерального законодательства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Профильное обучение 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 муниципальной услуги 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обучающихся в зависимости от первоначального состава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90%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100%-выполнено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реализации ДОП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победителей и призёров различных конкурсных мероприятий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FA48A3">
              <w:rPr>
                <w:rFonts w:ascii="Times New Roman" w:hAnsi="Times New Roman" w:cs="Times New Roman"/>
                <w:sz w:val="28"/>
                <w:szCs w:val="28"/>
              </w:rPr>
              <w:t xml:space="preserve">менее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-выполнено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условий.Отсутствие травматизма.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участников образовательных отношений, удовлетворенных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качеством образовательной услуги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70%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8E29B3" w:rsidTr="00FA48A3">
        <w:tc>
          <w:tcPr>
            <w:tcW w:w="796" w:type="dxa"/>
          </w:tcPr>
          <w:p w:rsidR="008E29B3" w:rsidRDefault="008E29B3" w:rsidP="0051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62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, за исключением обучающихся ОВЗ и обучающихся на дому</w:t>
            </w:r>
          </w:p>
        </w:tc>
        <w:tc>
          <w:tcPr>
            <w:tcW w:w="2337" w:type="dxa"/>
          </w:tcPr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есть тенденция к снижению, особенно в филиалах</w:t>
            </w:r>
          </w:p>
          <w:p w:rsidR="008E29B3" w:rsidRDefault="008E29B3" w:rsidP="0055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963" w:rsidRDefault="00510963" w:rsidP="0051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8A3" w:rsidRDefault="00FA48A3" w:rsidP="0051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8A3" w:rsidRPr="00510963" w:rsidRDefault="00FA48A3" w:rsidP="00510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Карачева Е.А.</w:t>
      </w:r>
    </w:p>
    <w:sectPr w:rsidR="00FA48A3" w:rsidRPr="0051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63"/>
    <w:rsid w:val="00510963"/>
    <w:rsid w:val="008E29B3"/>
    <w:rsid w:val="00DA0659"/>
    <w:rsid w:val="00EF0074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2025-04-21T13:59:00Z</dcterms:created>
  <dcterms:modified xsi:type="dcterms:W3CDTF">2025-04-21T14:32:00Z</dcterms:modified>
</cp:coreProperties>
</file>